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D0F" w:rsidRDefault="005001FB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Анкета</w:t>
      </w:r>
    </w:p>
    <w:p w:rsidR="00A80D0F" w:rsidRDefault="005001FB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участника публичных консультаций, проводимых посредством сбора</w:t>
      </w:r>
    </w:p>
    <w:p w:rsidR="00A80D0F" w:rsidRDefault="005001FB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замечаний и предложений организаций и граждан в рамках анализа</w:t>
      </w:r>
    </w:p>
    <w:p w:rsidR="00A80D0F" w:rsidRDefault="005001FB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проекта нормативного правового акта на предмет их влияния</w:t>
      </w:r>
    </w:p>
    <w:p w:rsidR="00A80D0F" w:rsidRDefault="005001FB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на конкуренцию</w:t>
      </w:r>
    </w:p>
    <w:p w:rsidR="00A80D0F" w:rsidRDefault="00A80D0F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 w:bidi="ru-RU"/>
        </w:rPr>
      </w:pPr>
    </w:p>
    <w:p w:rsidR="00A80D0F" w:rsidRDefault="005001FB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1. Общие сведения об участнике публичных консультаций</w:t>
      </w:r>
    </w:p>
    <w:p w:rsidR="00A80D0F" w:rsidRDefault="00A80D0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 w:bidi="ru-RU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6913"/>
        <w:gridCol w:w="2976"/>
      </w:tblGrid>
      <w:tr w:rsidR="00A80D0F">
        <w:tc>
          <w:tcPr>
            <w:tcW w:w="6912" w:type="dxa"/>
            <w:shd w:val="clear" w:color="auto" w:fill="auto"/>
          </w:tcPr>
          <w:p w:rsidR="00A80D0F" w:rsidRDefault="005001F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976" w:type="dxa"/>
            <w:shd w:val="clear" w:color="auto" w:fill="auto"/>
          </w:tcPr>
          <w:p w:rsidR="00A80D0F" w:rsidRDefault="00A80D0F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A80D0F">
        <w:tc>
          <w:tcPr>
            <w:tcW w:w="6912" w:type="dxa"/>
            <w:shd w:val="clear" w:color="auto" w:fill="auto"/>
          </w:tcPr>
          <w:p w:rsidR="00A80D0F" w:rsidRDefault="005001F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976" w:type="dxa"/>
            <w:shd w:val="clear" w:color="auto" w:fill="auto"/>
          </w:tcPr>
          <w:p w:rsidR="00A80D0F" w:rsidRDefault="00A80D0F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A80D0F">
        <w:tc>
          <w:tcPr>
            <w:tcW w:w="6912" w:type="dxa"/>
            <w:shd w:val="clear" w:color="auto" w:fill="auto"/>
          </w:tcPr>
          <w:p w:rsidR="00A80D0F" w:rsidRDefault="005001F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976" w:type="dxa"/>
            <w:shd w:val="clear" w:color="auto" w:fill="auto"/>
          </w:tcPr>
          <w:p w:rsidR="00A80D0F" w:rsidRDefault="00A80D0F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A80D0F">
        <w:tc>
          <w:tcPr>
            <w:tcW w:w="6912" w:type="dxa"/>
            <w:shd w:val="clear" w:color="auto" w:fill="auto"/>
          </w:tcPr>
          <w:p w:rsidR="00A80D0F" w:rsidRDefault="005001F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976" w:type="dxa"/>
            <w:shd w:val="clear" w:color="auto" w:fill="auto"/>
          </w:tcPr>
          <w:p w:rsidR="00A80D0F" w:rsidRDefault="00A80D0F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A80D0F">
        <w:tc>
          <w:tcPr>
            <w:tcW w:w="6912" w:type="dxa"/>
            <w:shd w:val="clear" w:color="auto" w:fill="auto"/>
          </w:tcPr>
          <w:p w:rsidR="00A80D0F" w:rsidRDefault="005001F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Контактный телефон</w:t>
            </w:r>
          </w:p>
        </w:tc>
        <w:tc>
          <w:tcPr>
            <w:tcW w:w="2976" w:type="dxa"/>
            <w:shd w:val="clear" w:color="auto" w:fill="auto"/>
          </w:tcPr>
          <w:p w:rsidR="00A80D0F" w:rsidRDefault="00A80D0F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A80D0F">
        <w:tc>
          <w:tcPr>
            <w:tcW w:w="6912" w:type="dxa"/>
            <w:shd w:val="clear" w:color="auto" w:fill="auto"/>
          </w:tcPr>
          <w:p w:rsidR="00A80D0F" w:rsidRDefault="005001F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Адрес электронной почты</w:t>
            </w:r>
          </w:p>
        </w:tc>
        <w:tc>
          <w:tcPr>
            <w:tcW w:w="2976" w:type="dxa"/>
            <w:shd w:val="clear" w:color="auto" w:fill="auto"/>
          </w:tcPr>
          <w:p w:rsidR="00A80D0F" w:rsidRDefault="00A80D0F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A80D0F" w:rsidRDefault="00A80D0F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0D0F" w:rsidRDefault="005001FB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Общие сведения о проекте нормативном правовом акте</w:t>
      </w:r>
    </w:p>
    <w:tbl>
      <w:tblPr>
        <w:tblStyle w:val="a8"/>
        <w:tblW w:w="9957" w:type="dxa"/>
        <w:tblInd w:w="-34" w:type="dxa"/>
        <w:tblLook w:val="04A0" w:firstRow="1" w:lastRow="0" w:firstColumn="1" w:lastColumn="0" w:noHBand="0" w:noVBand="1"/>
      </w:tblPr>
      <w:tblGrid>
        <w:gridCol w:w="9957"/>
      </w:tblGrid>
      <w:tr w:rsidR="00A80D0F">
        <w:trPr>
          <w:trHeight w:val="673"/>
        </w:trPr>
        <w:tc>
          <w:tcPr>
            <w:tcW w:w="9957" w:type="dxa"/>
            <w:shd w:val="clear" w:color="auto" w:fill="auto"/>
          </w:tcPr>
          <w:p w:rsidR="00A80D0F" w:rsidRPr="00606C9A" w:rsidRDefault="005001FB" w:rsidP="00D0349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606C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Проект постановления администрации города Белгорода </w:t>
            </w:r>
            <w:r w:rsidR="002C46D4" w:rsidRPr="00606C9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03496" w:rsidRPr="00D03496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постановления администрации города Белгорода </w:t>
            </w:r>
            <w:r w:rsidR="00D03496" w:rsidRPr="00D03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от 15 мая 2017 года № </w:t>
            </w:r>
            <w:r w:rsidR="00D03496" w:rsidRPr="00D03496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114</w:t>
            </w:r>
            <w:r w:rsidR="00D03496" w:rsidRPr="00D03496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D03496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          </w:t>
            </w:r>
            <w:r w:rsidR="00D03496" w:rsidRPr="00D03496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от 9 января 2023 года № 1</w:t>
            </w:r>
            <w:r w:rsidR="002C46D4" w:rsidRPr="00606C9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80D0F">
        <w:trPr>
          <w:trHeight w:val="559"/>
        </w:trPr>
        <w:tc>
          <w:tcPr>
            <w:tcW w:w="9957" w:type="dxa"/>
            <w:shd w:val="clear" w:color="auto" w:fill="auto"/>
          </w:tcPr>
          <w:p w:rsidR="00A80D0F" w:rsidRDefault="005001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1. Оказывают ли положения проекта нормативного правового акта влияние на конкуренцию на рынках товаров, работ, услуг города Белгорода?</w:t>
            </w:r>
          </w:p>
        </w:tc>
      </w:tr>
      <w:tr w:rsidR="00A80D0F">
        <w:trPr>
          <w:trHeight w:val="279"/>
        </w:trPr>
        <w:tc>
          <w:tcPr>
            <w:tcW w:w="9957" w:type="dxa"/>
            <w:shd w:val="clear" w:color="auto" w:fill="auto"/>
          </w:tcPr>
          <w:p w:rsidR="00A80D0F" w:rsidRDefault="00A80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0D0F">
        <w:trPr>
          <w:trHeight w:val="854"/>
        </w:trPr>
        <w:tc>
          <w:tcPr>
            <w:tcW w:w="9957" w:type="dxa"/>
            <w:shd w:val="clear" w:color="auto" w:fill="auto"/>
          </w:tcPr>
          <w:p w:rsidR="00A80D0F" w:rsidRDefault="005001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 xml:space="preserve"> города Белгорода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?</w:t>
            </w:r>
          </w:p>
        </w:tc>
      </w:tr>
      <w:tr w:rsidR="00A80D0F">
        <w:trPr>
          <w:trHeight w:val="279"/>
        </w:trPr>
        <w:tc>
          <w:tcPr>
            <w:tcW w:w="9957" w:type="dxa"/>
            <w:shd w:val="clear" w:color="auto" w:fill="auto"/>
          </w:tcPr>
          <w:p w:rsidR="00A80D0F" w:rsidRDefault="00A80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0D0F">
        <w:trPr>
          <w:trHeight w:val="1149"/>
        </w:trPr>
        <w:tc>
          <w:tcPr>
            <w:tcW w:w="9957" w:type="dxa"/>
            <w:shd w:val="clear" w:color="auto" w:fill="auto"/>
          </w:tcPr>
          <w:p w:rsidR="00A80D0F" w:rsidRDefault="005001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Какие положения  проекта нормативного правового акта приводят и (или) могут привести к недопущению, ограничению или устранению конкуренции на рынках товаров, работ, услуг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 xml:space="preserve"> города Белгорода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? Укажите номер подпункта, пункта, части, статьи нормативного правового акта и их содержание.</w:t>
            </w:r>
          </w:p>
        </w:tc>
      </w:tr>
      <w:tr w:rsidR="00A80D0F">
        <w:trPr>
          <w:trHeight w:val="279"/>
        </w:trPr>
        <w:tc>
          <w:tcPr>
            <w:tcW w:w="9957" w:type="dxa"/>
            <w:shd w:val="clear" w:color="auto" w:fill="auto"/>
          </w:tcPr>
          <w:p w:rsidR="00A80D0F" w:rsidRDefault="00A80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0D0F">
        <w:trPr>
          <w:trHeight w:val="559"/>
        </w:trPr>
        <w:tc>
          <w:tcPr>
            <w:tcW w:w="9957" w:type="dxa"/>
            <w:shd w:val="clear" w:color="auto" w:fill="auto"/>
          </w:tcPr>
          <w:p w:rsidR="00A80D0F" w:rsidRDefault="00500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каких рынках товаров, работ, услуг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ухудшилось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/может ухудшиться состояние конкурентной среды в результате принятия проекта  нормативного правового акта?</w:t>
            </w:r>
          </w:p>
        </w:tc>
      </w:tr>
      <w:tr w:rsidR="00A80D0F">
        <w:trPr>
          <w:trHeight w:val="279"/>
        </w:trPr>
        <w:tc>
          <w:tcPr>
            <w:tcW w:w="9957" w:type="dxa"/>
            <w:shd w:val="clear" w:color="auto" w:fill="auto"/>
          </w:tcPr>
          <w:p w:rsidR="00A80D0F" w:rsidRDefault="00A80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0D0F">
        <w:trPr>
          <w:trHeight w:val="574"/>
        </w:trPr>
        <w:tc>
          <w:tcPr>
            <w:tcW w:w="9957" w:type="dxa"/>
            <w:shd w:val="clear" w:color="auto" w:fill="auto"/>
          </w:tcPr>
          <w:p w:rsidR="00A80D0F" w:rsidRDefault="00500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Какие положения антимонопольного законодательства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ru-RU"/>
              </w:rPr>
              <w:t>нарушены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ru-RU"/>
              </w:rPr>
              <w:t>/могут быть нарушены?</w:t>
            </w:r>
          </w:p>
        </w:tc>
      </w:tr>
      <w:tr w:rsidR="00A80D0F">
        <w:trPr>
          <w:trHeight w:val="279"/>
        </w:trPr>
        <w:tc>
          <w:tcPr>
            <w:tcW w:w="9957" w:type="dxa"/>
            <w:shd w:val="clear" w:color="auto" w:fill="auto"/>
          </w:tcPr>
          <w:p w:rsidR="00A80D0F" w:rsidRDefault="00A80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0D0F">
        <w:trPr>
          <w:trHeight w:val="559"/>
        </w:trPr>
        <w:tc>
          <w:tcPr>
            <w:tcW w:w="9957" w:type="dxa"/>
            <w:shd w:val="clear" w:color="auto" w:fill="auto"/>
          </w:tcPr>
          <w:p w:rsidR="00A80D0F" w:rsidRDefault="005001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A80D0F">
        <w:trPr>
          <w:trHeight w:val="279"/>
        </w:trPr>
        <w:tc>
          <w:tcPr>
            <w:tcW w:w="9957" w:type="dxa"/>
            <w:shd w:val="clear" w:color="auto" w:fill="auto"/>
          </w:tcPr>
          <w:p w:rsidR="00A80D0F" w:rsidRDefault="00A80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0D0F">
        <w:trPr>
          <w:trHeight w:val="574"/>
        </w:trPr>
        <w:tc>
          <w:tcPr>
            <w:tcW w:w="9957" w:type="dxa"/>
            <w:shd w:val="clear" w:color="auto" w:fill="auto"/>
          </w:tcPr>
          <w:p w:rsidR="00A80D0F" w:rsidRDefault="005001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A80D0F">
        <w:trPr>
          <w:trHeight w:val="279"/>
        </w:trPr>
        <w:tc>
          <w:tcPr>
            <w:tcW w:w="9957" w:type="dxa"/>
            <w:shd w:val="clear" w:color="auto" w:fill="auto"/>
          </w:tcPr>
          <w:p w:rsidR="00A80D0F" w:rsidRDefault="00A80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80D0F">
        <w:trPr>
          <w:trHeight w:val="1428"/>
        </w:trPr>
        <w:tc>
          <w:tcPr>
            <w:tcW w:w="9957" w:type="dxa"/>
            <w:shd w:val="clear" w:color="auto" w:fill="auto"/>
          </w:tcPr>
          <w:p w:rsidR="005001FB" w:rsidRPr="007F5523" w:rsidRDefault="005001FB" w:rsidP="005001F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Замечания и предложения принимаются по адресу: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6"/>
                <w:szCs w:val="26"/>
                <w:lang w:eastAsia="ru-RU" w:bidi="ru-RU"/>
              </w:rPr>
              <w:t xml:space="preserve"> 308000, Белгородская область                 г. Белгород, ул. Генерала Лебедя, д. 2,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также по адресу электронной почты: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r:id="rId6" w:history="1">
              <w:r w:rsidR="00354FE7" w:rsidRPr="00D97D76">
                <w:rPr>
                  <w:rStyle w:val="a9"/>
                  <w:rFonts w:ascii="Times New Roman" w:hAnsi="Times New Roman" w:cs="Times New Roman"/>
                  <w:sz w:val="26"/>
                  <w:szCs w:val="26"/>
                  <w:lang w:val="en-US"/>
                </w:rPr>
                <w:t>admbeltrud</w:t>
              </w:r>
              <w:r w:rsidR="00354FE7" w:rsidRPr="00D97D76">
                <w:rPr>
                  <w:rStyle w:val="a9"/>
                  <w:rFonts w:ascii="Times New Roman" w:hAnsi="Times New Roman" w:cs="Times New Roman"/>
                  <w:sz w:val="26"/>
                  <w:szCs w:val="26"/>
                </w:rPr>
                <w:t>@</w:t>
              </w:r>
              <w:r w:rsidR="00354FE7" w:rsidRPr="00D97D76">
                <w:rPr>
                  <w:rStyle w:val="a9"/>
                  <w:rFonts w:ascii="Times New Roman" w:hAnsi="Times New Roman" w:cs="Times New Roman"/>
                  <w:sz w:val="26"/>
                  <w:szCs w:val="26"/>
                  <w:lang w:val="en-US"/>
                </w:rPr>
                <w:t>beladm</w:t>
              </w:r>
              <w:r w:rsidR="00354FE7" w:rsidRPr="00D97D76">
                <w:rPr>
                  <w:rStyle w:val="a9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="00354FE7" w:rsidRPr="00D97D76">
                <w:rPr>
                  <w:rStyle w:val="a9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  <w:p w:rsidR="00A80D0F" w:rsidRPr="005001FB" w:rsidRDefault="005001FB" w:rsidP="00D0349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Сроки приема предложений и замечаний: </w:t>
            </w:r>
            <w:bookmarkStart w:id="0" w:name="_GoBack"/>
            <w:bookmarkEnd w:id="0"/>
            <w:r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 w:rsidR="00D854AF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="00887A44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C81C90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D03496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</w:t>
            </w:r>
            <w:r w:rsidR="00C81C90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 по </w:t>
            </w:r>
            <w:r w:rsidR="00D854AF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C81C90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3.0</w:t>
            </w:r>
            <w:r w:rsidR="00D03496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</w:t>
            </w:r>
            <w:r w:rsidR="00C81C90" w:rsidRPr="00D854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887A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года.</w:t>
            </w:r>
          </w:p>
        </w:tc>
      </w:tr>
    </w:tbl>
    <w:p w:rsidR="00A80D0F" w:rsidRDefault="00A80D0F">
      <w:pPr>
        <w:spacing w:after="0" w:line="240" w:lineRule="auto"/>
        <w:jc w:val="center"/>
      </w:pPr>
    </w:p>
    <w:sectPr w:rsidR="00A80D0F">
      <w:pgSz w:w="11906" w:h="16838"/>
      <w:pgMar w:top="709" w:right="567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D0F"/>
    <w:rsid w:val="00043B0C"/>
    <w:rsid w:val="00094C49"/>
    <w:rsid w:val="001C343E"/>
    <w:rsid w:val="001C557D"/>
    <w:rsid w:val="002C46D4"/>
    <w:rsid w:val="00354FE7"/>
    <w:rsid w:val="003B269F"/>
    <w:rsid w:val="00483CB6"/>
    <w:rsid w:val="005001FB"/>
    <w:rsid w:val="005A4703"/>
    <w:rsid w:val="005C2D0F"/>
    <w:rsid w:val="00606C9A"/>
    <w:rsid w:val="00612E9C"/>
    <w:rsid w:val="00617B1F"/>
    <w:rsid w:val="00677CB4"/>
    <w:rsid w:val="007F5523"/>
    <w:rsid w:val="00887A44"/>
    <w:rsid w:val="00960C1A"/>
    <w:rsid w:val="00A36D7B"/>
    <w:rsid w:val="00A80D0F"/>
    <w:rsid w:val="00AB7C72"/>
    <w:rsid w:val="00C81C90"/>
    <w:rsid w:val="00CC6127"/>
    <w:rsid w:val="00D03496"/>
    <w:rsid w:val="00D8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B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qFormat/>
    <w:rsid w:val="00381DBD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qFormat/>
    <w:rsid w:val="00381DB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0"/>
    <w:qFormat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">
    <w:name w:val="Основной текст (8) + Курсив"/>
    <w:basedOn w:val="80"/>
    <w:qFormat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82">
    <w:name w:val="Основной текст (8)"/>
    <w:basedOn w:val="a"/>
    <w:qFormat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0">
    <w:name w:val="HTML Preformatted"/>
    <w:basedOn w:val="a"/>
    <w:uiPriority w:val="99"/>
    <w:unhideWhenUsed/>
    <w:qFormat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381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001FB"/>
    <w:rPr>
      <w:color w:val="0000FF" w:themeColor="hyperlink"/>
      <w:u w:val="single"/>
    </w:rPr>
  </w:style>
  <w:style w:type="paragraph" w:customStyle="1" w:styleId="ConsPlusTitle">
    <w:name w:val="ConsPlusTitle"/>
    <w:rsid w:val="00606C9A"/>
    <w:pPr>
      <w:autoSpaceDE w:val="0"/>
      <w:autoSpaceDN w:val="0"/>
      <w:adjustRightInd w:val="0"/>
    </w:pPr>
    <w:rPr>
      <w:rFonts w:ascii="Arial" w:eastAsiaTheme="minorEastAsia" w:hAnsi="Arial" w:cs="Arial"/>
      <w:b/>
      <w:bCs/>
      <w:szCs w:val="20"/>
      <w:lang w:eastAsia="ru-RU"/>
    </w:rPr>
  </w:style>
  <w:style w:type="character" w:styleId="aa">
    <w:name w:val="Emphasis"/>
    <w:basedOn w:val="a0"/>
    <w:uiPriority w:val="20"/>
    <w:qFormat/>
    <w:rsid w:val="00D03496"/>
    <w:rPr>
      <w:i/>
      <w:iCs/>
    </w:rPr>
  </w:style>
  <w:style w:type="paragraph" w:customStyle="1" w:styleId="s3">
    <w:name w:val="s_3"/>
    <w:basedOn w:val="a"/>
    <w:rsid w:val="00D0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B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qFormat/>
    <w:rsid w:val="00381DBD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qFormat/>
    <w:rsid w:val="00381DB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0"/>
    <w:qFormat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">
    <w:name w:val="Основной текст (8) + Курсив"/>
    <w:basedOn w:val="80"/>
    <w:qFormat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82">
    <w:name w:val="Основной текст (8)"/>
    <w:basedOn w:val="a"/>
    <w:qFormat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0">
    <w:name w:val="HTML Preformatted"/>
    <w:basedOn w:val="a"/>
    <w:uiPriority w:val="99"/>
    <w:unhideWhenUsed/>
    <w:qFormat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381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001FB"/>
    <w:rPr>
      <w:color w:val="0000FF" w:themeColor="hyperlink"/>
      <w:u w:val="single"/>
    </w:rPr>
  </w:style>
  <w:style w:type="paragraph" w:customStyle="1" w:styleId="ConsPlusTitle">
    <w:name w:val="ConsPlusTitle"/>
    <w:rsid w:val="00606C9A"/>
    <w:pPr>
      <w:autoSpaceDE w:val="0"/>
      <w:autoSpaceDN w:val="0"/>
      <w:adjustRightInd w:val="0"/>
    </w:pPr>
    <w:rPr>
      <w:rFonts w:ascii="Arial" w:eastAsiaTheme="minorEastAsia" w:hAnsi="Arial" w:cs="Arial"/>
      <w:b/>
      <w:bCs/>
      <w:szCs w:val="20"/>
      <w:lang w:eastAsia="ru-RU"/>
    </w:rPr>
  </w:style>
  <w:style w:type="character" w:styleId="aa">
    <w:name w:val="Emphasis"/>
    <w:basedOn w:val="a0"/>
    <w:uiPriority w:val="20"/>
    <w:qFormat/>
    <w:rsid w:val="00D03496"/>
    <w:rPr>
      <w:i/>
      <w:iCs/>
    </w:rPr>
  </w:style>
  <w:style w:type="paragraph" w:customStyle="1" w:styleId="s3">
    <w:name w:val="s_3"/>
    <w:basedOn w:val="a"/>
    <w:rsid w:val="00D0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dmbeltrud@bel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1ADCB-E7E4-4CD1-8C75-A9F57F06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Зеленухина Оксана Владимировна</cp:lastModifiedBy>
  <cp:revision>20</cp:revision>
  <cp:lastPrinted>2025-07-18T08:38:00Z</cp:lastPrinted>
  <dcterms:created xsi:type="dcterms:W3CDTF">2021-07-01T12:27:00Z</dcterms:created>
  <dcterms:modified xsi:type="dcterms:W3CDTF">2025-07-18T08:39:00Z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